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89" w:rsidRDefault="003E0589" w:rsidP="003E0589">
      <w:pPr>
        <w:spacing w:after="100" w:line="360" w:lineRule="auto"/>
        <w:jc w:val="center"/>
        <w:rPr>
          <w:rFonts w:ascii="宋体" w:hAnsi="宋体"/>
          <w:color w:val="000000"/>
          <w:sz w:val="36"/>
          <w:szCs w:val="36"/>
        </w:rPr>
      </w:pPr>
      <w:r>
        <w:rPr>
          <w:rFonts w:ascii="宋体" w:hAnsi="宋体" w:cs="宋体" w:hint="eastAsia"/>
          <w:color w:val="000000"/>
          <w:sz w:val="36"/>
          <w:szCs w:val="36"/>
        </w:rPr>
        <w:t>上海市单位住房公积金账户设立表</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1521"/>
        <w:gridCol w:w="2408"/>
        <w:gridCol w:w="1236"/>
        <w:gridCol w:w="127"/>
        <w:gridCol w:w="1511"/>
      </w:tblGrid>
      <w:tr w:rsidR="003E0589" w:rsidTr="00D30393">
        <w:trPr>
          <w:trHeight w:val="510"/>
          <w:jc w:val="center"/>
        </w:trPr>
        <w:tc>
          <w:tcPr>
            <w:tcW w:w="1973" w:type="dxa"/>
            <w:tcBorders>
              <w:top w:val="single" w:sz="12" w:space="0" w:color="auto"/>
              <w:left w:val="single" w:sz="12" w:space="0" w:color="auto"/>
              <w:bottom w:val="single" w:sz="4" w:space="0" w:color="auto"/>
              <w:right w:val="single" w:sz="4" w:space="0" w:color="auto"/>
            </w:tcBorders>
            <w:vAlign w:val="center"/>
          </w:tcPr>
          <w:p w:rsidR="003E0589" w:rsidRDefault="003E0589" w:rsidP="00D30393">
            <w:pPr>
              <w:tabs>
                <w:tab w:val="left" w:pos="612"/>
              </w:tabs>
              <w:jc w:val="center"/>
              <w:rPr>
                <w:rFonts w:ascii="宋体" w:hAnsi="宋体"/>
                <w:color w:val="000000"/>
                <w:szCs w:val="21"/>
              </w:rPr>
            </w:pPr>
            <w:r>
              <w:rPr>
                <w:rFonts w:ascii="宋体" w:hAnsi="宋体" w:cs="宋体" w:hint="eastAsia"/>
                <w:color w:val="000000"/>
                <w:szCs w:val="21"/>
              </w:rPr>
              <w:t>单位全称</w:t>
            </w:r>
          </w:p>
        </w:tc>
        <w:tc>
          <w:tcPr>
            <w:tcW w:w="6804" w:type="dxa"/>
            <w:gridSpan w:val="5"/>
            <w:tcBorders>
              <w:top w:val="single" w:sz="12"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tcBorders>
              <w:top w:val="single" w:sz="4" w:space="0" w:color="auto"/>
              <w:left w:val="single" w:sz="12" w:space="0" w:color="auto"/>
              <w:bottom w:val="single" w:sz="4" w:space="0" w:color="auto"/>
              <w:right w:val="single" w:sz="4" w:space="0" w:color="auto"/>
            </w:tcBorders>
            <w:vAlign w:val="center"/>
          </w:tcPr>
          <w:p w:rsidR="003E0589" w:rsidRDefault="003E0589" w:rsidP="00D30393">
            <w:pPr>
              <w:tabs>
                <w:tab w:val="left" w:pos="612"/>
              </w:tabs>
              <w:jc w:val="center"/>
              <w:rPr>
                <w:rFonts w:ascii="宋体" w:hAnsi="宋体"/>
                <w:color w:val="000000"/>
                <w:szCs w:val="21"/>
              </w:rPr>
            </w:pPr>
            <w:r>
              <w:rPr>
                <w:rFonts w:ascii="宋体" w:hAnsi="宋体" w:cs="宋体" w:hint="eastAsia"/>
                <w:color w:val="000000"/>
                <w:szCs w:val="21"/>
              </w:rPr>
              <w:t>统一社会信用代码</w:t>
            </w:r>
          </w:p>
        </w:tc>
        <w:tc>
          <w:tcPr>
            <w:tcW w:w="6804" w:type="dxa"/>
            <w:gridSpan w:val="5"/>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tcBorders>
              <w:top w:val="single" w:sz="4" w:space="0" w:color="auto"/>
              <w:left w:val="single" w:sz="12"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联系地址</w:t>
            </w:r>
          </w:p>
        </w:tc>
        <w:tc>
          <w:tcPr>
            <w:tcW w:w="3930" w:type="dxa"/>
            <w:gridSpan w:val="2"/>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邮政编码</w:t>
            </w:r>
          </w:p>
        </w:tc>
        <w:tc>
          <w:tcPr>
            <w:tcW w:w="1511" w:type="dxa"/>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tcBorders>
              <w:top w:val="single" w:sz="4" w:space="0" w:color="auto"/>
              <w:left w:val="single" w:sz="12"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注册地址</w:t>
            </w:r>
          </w:p>
        </w:tc>
        <w:tc>
          <w:tcPr>
            <w:tcW w:w="3930" w:type="dxa"/>
            <w:gridSpan w:val="2"/>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邮政编码</w:t>
            </w:r>
          </w:p>
        </w:tc>
        <w:tc>
          <w:tcPr>
            <w:tcW w:w="1511" w:type="dxa"/>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tcBorders>
              <w:top w:val="single" w:sz="4" w:space="0" w:color="auto"/>
              <w:left w:val="single" w:sz="12"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法人资格</w:t>
            </w:r>
          </w:p>
        </w:tc>
        <w:tc>
          <w:tcPr>
            <w:tcW w:w="6804" w:type="dxa"/>
            <w:gridSpan w:val="5"/>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单位性质</w:t>
            </w:r>
          </w:p>
        </w:tc>
      </w:tr>
      <w:tr w:rsidR="003E0589" w:rsidTr="00D30393">
        <w:trPr>
          <w:trHeight w:val="3441"/>
          <w:jc w:val="center"/>
        </w:trPr>
        <w:tc>
          <w:tcPr>
            <w:tcW w:w="1973" w:type="dxa"/>
            <w:tcBorders>
              <w:top w:val="single" w:sz="4" w:space="0" w:color="auto"/>
              <w:left w:val="single" w:sz="12" w:space="0" w:color="auto"/>
              <w:bottom w:val="single" w:sz="4" w:space="0" w:color="auto"/>
              <w:right w:val="single" w:sz="4" w:space="0" w:color="auto"/>
            </w:tcBorders>
            <w:vAlign w:val="center"/>
          </w:tcPr>
          <w:p w:rsidR="003E0589" w:rsidRDefault="003E0589" w:rsidP="00D30393">
            <w:pPr>
              <w:ind w:left="420" w:hangingChars="200" w:hanging="420"/>
              <w:rPr>
                <w:rFonts w:ascii="宋体" w:hAnsi="宋体"/>
                <w:color w:val="000000"/>
                <w:szCs w:val="21"/>
              </w:rPr>
            </w:pPr>
            <w:r>
              <w:rPr>
                <w:rFonts w:hint="eastAsia"/>
                <w:szCs w:val="18"/>
              </w:rPr>
              <w:t>□</w:t>
            </w:r>
            <w:r>
              <w:rPr>
                <w:rFonts w:ascii="宋体" w:hAnsi="宋体" w:cs="宋体" w:hint="eastAsia"/>
                <w:color w:val="000000"/>
                <w:szCs w:val="21"/>
              </w:rPr>
              <w:t>具备法人资格</w:t>
            </w:r>
          </w:p>
          <w:p w:rsidR="003E0589" w:rsidRDefault="003E0589" w:rsidP="00D30393">
            <w:pPr>
              <w:ind w:left="420" w:hangingChars="200" w:hanging="420"/>
              <w:rPr>
                <w:rFonts w:ascii="宋体" w:hAnsi="宋体"/>
                <w:color w:val="000000"/>
                <w:szCs w:val="21"/>
              </w:rPr>
            </w:pPr>
            <w:r>
              <w:rPr>
                <w:rFonts w:hint="eastAsia"/>
                <w:szCs w:val="18"/>
              </w:rPr>
              <w:t>□</w:t>
            </w:r>
            <w:r>
              <w:rPr>
                <w:rFonts w:ascii="宋体" w:hAnsi="宋体" w:cs="宋体" w:hint="eastAsia"/>
                <w:color w:val="000000"/>
                <w:szCs w:val="21"/>
              </w:rPr>
              <w:t>不具备法人资格</w:t>
            </w:r>
          </w:p>
          <w:p w:rsidR="003E0589" w:rsidRDefault="003E0589" w:rsidP="00D30393">
            <w:pPr>
              <w:ind w:left="420" w:hangingChars="200" w:hanging="420"/>
              <w:rPr>
                <w:rFonts w:ascii="宋体" w:hAnsi="宋体"/>
                <w:color w:val="000000"/>
                <w:szCs w:val="21"/>
              </w:rPr>
            </w:pPr>
          </w:p>
          <w:p w:rsidR="003E0589" w:rsidRDefault="003E0589" w:rsidP="00D30393">
            <w:pPr>
              <w:ind w:leftChars="200" w:left="420"/>
              <w:rPr>
                <w:rFonts w:ascii="宋体" w:hAnsi="宋体" w:cs="宋体"/>
                <w:color w:val="000000"/>
                <w:szCs w:val="21"/>
              </w:rPr>
            </w:pPr>
            <w:r>
              <w:rPr>
                <w:rFonts w:ascii="宋体" w:hAnsi="宋体" w:cs="宋体" w:hint="eastAsia"/>
                <w:color w:val="000000"/>
                <w:szCs w:val="21"/>
              </w:rPr>
              <w:t xml:space="preserve">  </w:t>
            </w:r>
          </w:p>
          <w:p w:rsidR="003E0589" w:rsidRDefault="003E0589" w:rsidP="00D30393">
            <w:pPr>
              <w:rPr>
                <w:rFonts w:ascii="宋体" w:hAnsi="宋体"/>
                <w:color w:val="000000"/>
                <w:szCs w:val="21"/>
              </w:rPr>
            </w:pPr>
          </w:p>
        </w:tc>
        <w:tc>
          <w:tcPr>
            <w:tcW w:w="6804" w:type="dxa"/>
            <w:gridSpan w:val="5"/>
            <w:tcBorders>
              <w:top w:val="single" w:sz="4" w:space="0" w:color="auto"/>
              <w:left w:val="single" w:sz="4" w:space="0" w:color="auto"/>
              <w:bottom w:val="single" w:sz="4" w:space="0" w:color="auto"/>
              <w:right w:val="single" w:sz="12" w:space="0" w:color="auto"/>
            </w:tcBorders>
            <w:vAlign w:val="center"/>
          </w:tcPr>
          <w:p w:rsidR="003E0589" w:rsidRDefault="003E0589" w:rsidP="00D30393">
            <w:pPr>
              <w:rPr>
                <w:rFonts w:ascii="宋体" w:hAnsi="宋体" w:cs="宋体"/>
                <w:color w:val="000000"/>
                <w:szCs w:val="21"/>
              </w:rPr>
            </w:pPr>
            <w:r>
              <w:rPr>
                <w:rFonts w:ascii="宋体" w:hAnsi="宋体" w:cs="宋体" w:hint="eastAsia"/>
                <w:color w:val="000000"/>
                <w:szCs w:val="21"/>
              </w:rPr>
              <w:t>机关: □机关</w:t>
            </w:r>
          </w:p>
          <w:p w:rsidR="003E0589" w:rsidRDefault="003E0589" w:rsidP="00D30393">
            <w:pPr>
              <w:rPr>
                <w:rFonts w:ascii="宋体" w:hAnsi="宋体" w:cs="宋体"/>
                <w:color w:val="000000"/>
                <w:szCs w:val="21"/>
              </w:rPr>
            </w:pPr>
          </w:p>
          <w:p w:rsidR="003E0589" w:rsidRDefault="003E0589" w:rsidP="00D30393">
            <w:pPr>
              <w:rPr>
                <w:rFonts w:ascii="宋体" w:hAnsi="宋体" w:cs="宋体"/>
                <w:color w:val="000000"/>
                <w:szCs w:val="21"/>
              </w:rPr>
            </w:pPr>
            <w:r>
              <w:rPr>
                <w:rFonts w:ascii="宋体" w:hAnsi="宋体" w:cs="宋体" w:hint="eastAsia"/>
                <w:color w:val="000000"/>
                <w:szCs w:val="21"/>
              </w:rPr>
              <w:t>事业单位: □全额预算事业 □差额预算事业 □自收自支事业</w:t>
            </w:r>
          </w:p>
          <w:p w:rsidR="003E0589" w:rsidRDefault="003E0589" w:rsidP="00D30393">
            <w:pPr>
              <w:rPr>
                <w:rFonts w:ascii="宋体" w:hAnsi="宋体" w:cs="宋体"/>
                <w:color w:val="000000"/>
                <w:szCs w:val="21"/>
              </w:rPr>
            </w:pPr>
          </w:p>
          <w:p w:rsidR="003E0589" w:rsidRDefault="003E0589" w:rsidP="00D30393">
            <w:pPr>
              <w:rPr>
                <w:rFonts w:ascii="宋体" w:hAnsi="宋体" w:cs="宋体"/>
                <w:color w:val="000000"/>
                <w:szCs w:val="21"/>
              </w:rPr>
            </w:pPr>
            <w:r>
              <w:rPr>
                <w:rFonts w:ascii="宋体" w:hAnsi="宋体" w:cs="宋体" w:hint="eastAsia"/>
                <w:color w:val="000000"/>
                <w:szCs w:val="21"/>
              </w:rPr>
              <w:t>企业: □国有企业 □城镇集体企业 □外商投资企业</w:t>
            </w:r>
          </w:p>
          <w:p w:rsidR="003E0589" w:rsidRDefault="003E0589" w:rsidP="00D30393">
            <w:pPr>
              <w:rPr>
                <w:rFonts w:ascii="宋体" w:hAnsi="宋体" w:cs="宋体"/>
                <w:color w:val="000000"/>
                <w:szCs w:val="21"/>
              </w:rPr>
            </w:pPr>
            <w:r>
              <w:rPr>
                <w:rFonts w:ascii="宋体" w:hAnsi="宋体" w:cs="宋体" w:hint="eastAsia"/>
                <w:color w:val="000000"/>
                <w:szCs w:val="21"/>
              </w:rPr>
              <w:t xml:space="preserve">      □城镇私营企业 □其他城镇企业</w:t>
            </w:r>
          </w:p>
          <w:p w:rsidR="003E0589" w:rsidRDefault="003E0589" w:rsidP="00D30393">
            <w:pPr>
              <w:rPr>
                <w:rFonts w:ascii="宋体" w:hAnsi="宋体" w:cs="宋体"/>
                <w:color w:val="000000"/>
                <w:szCs w:val="21"/>
              </w:rPr>
            </w:pPr>
          </w:p>
          <w:p w:rsidR="003E0589" w:rsidRDefault="003E0589" w:rsidP="00D30393">
            <w:pPr>
              <w:rPr>
                <w:rFonts w:ascii="宋体" w:hAnsi="宋体" w:cs="宋体"/>
                <w:color w:val="000000"/>
                <w:szCs w:val="21"/>
              </w:rPr>
            </w:pPr>
            <w:r>
              <w:rPr>
                <w:rFonts w:ascii="宋体" w:hAnsi="宋体" w:cs="宋体" w:hint="eastAsia"/>
                <w:color w:val="000000"/>
                <w:szCs w:val="21"/>
              </w:rPr>
              <w:t>社会组织: □社会团体 □民办非企业单位 □其他社会组织</w:t>
            </w:r>
          </w:p>
          <w:p w:rsidR="003E0589" w:rsidRDefault="003E0589" w:rsidP="00D30393">
            <w:pPr>
              <w:rPr>
                <w:rFonts w:ascii="宋体" w:hAnsi="宋体" w:cs="宋体"/>
                <w:color w:val="000000"/>
                <w:szCs w:val="21"/>
              </w:rPr>
            </w:pPr>
          </w:p>
          <w:p w:rsidR="003E0589" w:rsidRDefault="003E0589" w:rsidP="00D30393">
            <w:pPr>
              <w:rPr>
                <w:rFonts w:ascii="宋体" w:hAnsi="宋体" w:cs="宋体"/>
                <w:color w:val="000000"/>
                <w:szCs w:val="21"/>
              </w:rPr>
            </w:pPr>
            <w:r>
              <w:rPr>
                <w:rFonts w:ascii="宋体" w:hAnsi="宋体" w:cs="宋体" w:hint="eastAsia"/>
                <w:color w:val="000000"/>
                <w:szCs w:val="21"/>
              </w:rPr>
              <w:t>个体工商户: □个体工商户</w:t>
            </w:r>
          </w:p>
          <w:p w:rsidR="003E0589" w:rsidRDefault="003E0589" w:rsidP="00D30393">
            <w:pPr>
              <w:rPr>
                <w:rFonts w:ascii="宋体" w:hAnsi="宋体" w:cs="宋体"/>
                <w:color w:val="000000"/>
                <w:szCs w:val="21"/>
              </w:rPr>
            </w:pPr>
          </w:p>
          <w:p w:rsidR="003E0589" w:rsidRDefault="003E0589" w:rsidP="00D30393">
            <w:pPr>
              <w:rPr>
                <w:rFonts w:ascii="宋体" w:hAnsi="宋体"/>
                <w:color w:val="000000"/>
                <w:szCs w:val="21"/>
              </w:rPr>
            </w:pPr>
            <w:r>
              <w:rPr>
                <w:rFonts w:ascii="宋体" w:hAnsi="宋体" w:cs="宋体" w:hint="eastAsia"/>
                <w:color w:val="000000"/>
                <w:szCs w:val="21"/>
              </w:rPr>
              <w:t>其他: □其他</w:t>
            </w:r>
          </w:p>
          <w:p w:rsidR="003E0589" w:rsidRDefault="003E0589" w:rsidP="00D30393">
            <w:pPr>
              <w:rPr>
                <w:rFonts w:ascii="宋体" w:hAnsi="宋体"/>
                <w:color w:val="000000"/>
                <w:szCs w:val="21"/>
              </w:rPr>
            </w:pPr>
          </w:p>
        </w:tc>
      </w:tr>
      <w:tr w:rsidR="003E0589" w:rsidTr="00D30393">
        <w:trPr>
          <w:trHeight w:val="510"/>
          <w:jc w:val="center"/>
        </w:trPr>
        <w:tc>
          <w:tcPr>
            <w:tcW w:w="1973" w:type="dxa"/>
            <w:vMerge w:val="restart"/>
            <w:tcBorders>
              <w:top w:val="single" w:sz="4" w:space="0" w:color="auto"/>
              <w:left w:val="single" w:sz="12"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缴存比例</w:t>
            </w:r>
          </w:p>
        </w:tc>
        <w:tc>
          <w:tcPr>
            <w:tcW w:w="1521" w:type="dxa"/>
            <w:tcBorders>
              <w:top w:val="single" w:sz="4" w:space="0" w:color="auto"/>
              <w:left w:val="single" w:sz="4" w:space="0" w:color="auto"/>
              <w:bottom w:val="single" w:sz="4" w:space="0" w:color="auto"/>
              <w:right w:val="single" w:sz="4" w:space="0" w:color="auto"/>
            </w:tcBorders>
            <w:vAlign w:val="center"/>
          </w:tcPr>
          <w:p w:rsidR="003E0589" w:rsidRPr="000D2140" w:rsidRDefault="003E0589" w:rsidP="00D30393">
            <w:pPr>
              <w:jc w:val="center"/>
              <w:rPr>
                <w:rFonts w:ascii="宋体" w:hAnsi="宋体" w:cs="宋体"/>
                <w:color w:val="000000"/>
                <w:szCs w:val="21"/>
              </w:rPr>
            </w:pPr>
            <w:r w:rsidRPr="000D2140">
              <w:rPr>
                <w:rFonts w:ascii="宋体" w:hAnsi="宋体" w:cs="宋体" w:hint="eastAsia"/>
                <w:color w:val="000000"/>
                <w:szCs w:val="21"/>
              </w:rPr>
              <w:t>单位</w:t>
            </w:r>
          </w:p>
        </w:tc>
        <w:tc>
          <w:tcPr>
            <w:tcW w:w="2409"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发薪日</w:t>
            </w:r>
          </w:p>
        </w:tc>
        <w:tc>
          <w:tcPr>
            <w:tcW w:w="1638" w:type="dxa"/>
            <w:gridSpan w:val="2"/>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vMerge/>
            <w:tcBorders>
              <w:top w:val="single" w:sz="4" w:space="0" w:color="auto"/>
              <w:left w:val="single" w:sz="12" w:space="0" w:color="auto"/>
              <w:bottom w:val="single" w:sz="4" w:space="0" w:color="auto"/>
              <w:right w:val="single" w:sz="4" w:space="0" w:color="auto"/>
            </w:tcBorders>
            <w:vAlign w:val="center"/>
          </w:tcPr>
          <w:p w:rsidR="003E0589" w:rsidRDefault="003E0589" w:rsidP="00D30393">
            <w:pPr>
              <w:widowControl/>
              <w:rPr>
                <w:rFonts w:ascii="宋体" w:hAnsi="宋体"/>
                <w:color w:val="000000"/>
                <w:szCs w:val="21"/>
              </w:rPr>
            </w:pPr>
          </w:p>
        </w:tc>
        <w:tc>
          <w:tcPr>
            <w:tcW w:w="1521"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个人</w:t>
            </w:r>
          </w:p>
        </w:tc>
        <w:tc>
          <w:tcPr>
            <w:tcW w:w="2409"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spacing w:line="360" w:lineRule="auto"/>
              <w:ind w:left="84"/>
              <w:jc w:val="center"/>
              <w:rPr>
                <w:rFonts w:ascii="宋体" w:hAnsi="宋体"/>
                <w:color w:val="000000"/>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缴交日</w:t>
            </w:r>
          </w:p>
        </w:tc>
        <w:tc>
          <w:tcPr>
            <w:tcW w:w="1638" w:type="dxa"/>
            <w:gridSpan w:val="2"/>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vMerge w:val="restart"/>
            <w:tcBorders>
              <w:top w:val="single" w:sz="4" w:space="0" w:color="auto"/>
              <w:left w:val="single" w:sz="12"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法定代表人信息</w:t>
            </w:r>
          </w:p>
        </w:tc>
        <w:tc>
          <w:tcPr>
            <w:tcW w:w="1521"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姓名</w:t>
            </w:r>
          </w:p>
        </w:tc>
        <w:tc>
          <w:tcPr>
            <w:tcW w:w="2409"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spacing w:line="360" w:lineRule="auto"/>
              <w:ind w:left="84"/>
              <w:jc w:val="center"/>
              <w:rPr>
                <w:rFonts w:ascii="宋体" w:hAnsi="宋体"/>
                <w:color w:val="000000"/>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hint="eastAsia"/>
                <w:color w:val="000000"/>
                <w:szCs w:val="21"/>
              </w:rPr>
              <w:t>证件类型</w:t>
            </w:r>
          </w:p>
        </w:tc>
        <w:tc>
          <w:tcPr>
            <w:tcW w:w="1638" w:type="dxa"/>
            <w:gridSpan w:val="2"/>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vMerge/>
            <w:tcBorders>
              <w:top w:val="single" w:sz="4" w:space="0" w:color="auto"/>
              <w:left w:val="single" w:sz="12" w:space="0" w:color="auto"/>
              <w:bottom w:val="single" w:sz="4" w:space="0" w:color="auto"/>
              <w:right w:val="single" w:sz="4" w:space="0" w:color="auto"/>
            </w:tcBorders>
            <w:vAlign w:val="center"/>
          </w:tcPr>
          <w:p w:rsidR="003E0589" w:rsidRDefault="003E0589" w:rsidP="00D30393">
            <w:pPr>
              <w:widowControl/>
              <w:rPr>
                <w:rFonts w:ascii="宋体" w:hAnsi="宋体"/>
                <w:color w:val="000000"/>
                <w:szCs w:val="21"/>
              </w:rPr>
            </w:pPr>
          </w:p>
        </w:tc>
        <w:tc>
          <w:tcPr>
            <w:tcW w:w="1521"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联系电话</w:t>
            </w:r>
          </w:p>
        </w:tc>
        <w:tc>
          <w:tcPr>
            <w:tcW w:w="2409"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spacing w:line="360" w:lineRule="auto"/>
              <w:ind w:left="84"/>
              <w:jc w:val="center"/>
              <w:rPr>
                <w:rFonts w:ascii="宋体" w:hAnsi="宋体"/>
                <w:color w:val="000000"/>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证件号码</w:t>
            </w:r>
          </w:p>
        </w:tc>
        <w:tc>
          <w:tcPr>
            <w:tcW w:w="1638" w:type="dxa"/>
            <w:gridSpan w:val="2"/>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vMerge w:val="restart"/>
            <w:tcBorders>
              <w:top w:val="single" w:sz="4" w:space="0" w:color="auto"/>
              <w:left w:val="single" w:sz="12"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hint="eastAsia"/>
                <w:color w:val="000000"/>
                <w:szCs w:val="21"/>
              </w:rPr>
              <w:t>单位经办人信息</w:t>
            </w:r>
          </w:p>
        </w:tc>
        <w:tc>
          <w:tcPr>
            <w:tcW w:w="1521"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姓名</w:t>
            </w:r>
          </w:p>
        </w:tc>
        <w:tc>
          <w:tcPr>
            <w:tcW w:w="2409"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spacing w:line="360" w:lineRule="auto"/>
              <w:ind w:left="84"/>
              <w:jc w:val="center"/>
              <w:rPr>
                <w:rFonts w:ascii="宋体" w:hAnsi="宋体"/>
                <w:color w:val="000000"/>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hint="eastAsia"/>
                <w:color w:val="000000"/>
                <w:szCs w:val="21"/>
              </w:rPr>
              <w:t>证件类型</w:t>
            </w:r>
          </w:p>
        </w:tc>
        <w:tc>
          <w:tcPr>
            <w:tcW w:w="1638" w:type="dxa"/>
            <w:gridSpan w:val="2"/>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r w:rsidR="003E0589" w:rsidTr="00D30393">
        <w:trPr>
          <w:trHeight w:val="510"/>
          <w:jc w:val="center"/>
        </w:trPr>
        <w:tc>
          <w:tcPr>
            <w:tcW w:w="1973" w:type="dxa"/>
            <w:vMerge/>
            <w:tcBorders>
              <w:top w:val="single" w:sz="4" w:space="0" w:color="auto"/>
              <w:left w:val="single" w:sz="12" w:space="0" w:color="auto"/>
              <w:bottom w:val="single" w:sz="4" w:space="0" w:color="auto"/>
              <w:right w:val="single" w:sz="4" w:space="0" w:color="auto"/>
            </w:tcBorders>
            <w:vAlign w:val="center"/>
          </w:tcPr>
          <w:p w:rsidR="003E0589" w:rsidRDefault="003E0589" w:rsidP="00D30393">
            <w:pPr>
              <w:widowControl/>
              <w:rPr>
                <w:rFonts w:ascii="宋体" w:hAnsi="宋体"/>
                <w:color w:val="000000"/>
                <w:szCs w:val="21"/>
              </w:rPr>
            </w:pPr>
          </w:p>
        </w:tc>
        <w:tc>
          <w:tcPr>
            <w:tcW w:w="1521"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联系电话</w:t>
            </w:r>
          </w:p>
        </w:tc>
        <w:tc>
          <w:tcPr>
            <w:tcW w:w="2409"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spacing w:line="360" w:lineRule="auto"/>
              <w:ind w:left="84"/>
              <w:jc w:val="center"/>
              <w:rPr>
                <w:rFonts w:ascii="宋体" w:hAnsi="宋体"/>
                <w:color w:val="000000"/>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3E0589" w:rsidRDefault="003E0589" w:rsidP="00D30393">
            <w:pPr>
              <w:jc w:val="center"/>
              <w:rPr>
                <w:rFonts w:ascii="宋体" w:hAnsi="宋体"/>
                <w:color w:val="000000"/>
                <w:szCs w:val="21"/>
              </w:rPr>
            </w:pPr>
            <w:r>
              <w:rPr>
                <w:rFonts w:ascii="宋体" w:hAnsi="宋体" w:cs="宋体" w:hint="eastAsia"/>
                <w:color w:val="000000"/>
                <w:szCs w:val="21"/>
              </w:rPr>
              <w:t>证件号码</w:t>
            </w:r>
          </w:p>
        </w:tc>
        <w:tc>
          <w:tcPr>
            <w:tcW w:w="1638" w:type="dxa"/>
            <w:gridSpan w:val="2"/>
            <w:tcBorders>
              <w:top w:val="single" w:sz="4" w:space="0" w:color="auto"/>
              <w:left w:val="single" w:sz="4" w:space="0" w:color="auto"/>
              <w:bottom w:val="single" w:sz="4" w:space="0" w:color="auto"/>
              <w:right w:val="single" w:sz="12" w:space="0" w:color="auto"/>
            </w:tcBorders>
            <w:vAlign w:val="center"/>
          </w:tcPr>
          <w:p w:rsidR="003E0589" w:rsidRDefault="003E0589" w:rsidP="00D30393">
            <w:pPr>
              <w:jc w:val="center"/>
              <w:rPr>
                <w:rFonts w:ascii="宋体" w:hAnsi="宋体"/>
                <w:color w:val="000000"/>
                <w:szCs w:val="21"/>
              </w:rPr>
            </w:pPr>
          </w:p>
        </w:tc>
      </w:tr>
    </w:tbl>
    <w:p w:rsidR="003E0589" w:rsidRDefault="003E0589" w:rsidP="003E0589">
      <w:pPr>
        <w:spacing w:line="360" w:lineRule="auto"/>
        <w:rPr>
          <w:rFonts w:ascii="宋体" w:hAnsi="宋体"/>
          <w:color w:val="000000"/>
          <w:sz w:val="24"/>
          <w:szCs w:val="20"/>
        </w:rPr>
      </w:pPr>
      <w:r>
        <w:rPr>
          <w:rFonts w:ascii="宋体" w:hAnsi="宋体" w:cs="宋体" w:hint="eastAsia"/>
          <w:color w:val="000000"/>
        </w:rPr>
        <w:t>单位填表人：</w:t>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cs="宋体" w:hint="eastAsia"/>
          <w:color w:val="000000"/>
        </w:rPr>
        <w:t>单位盖章：</w:t>
      </w:r>
    </w:p>
    <w:p w:rsidR="003E0589" w:rsidRDefault="003E0589" w:rsidP="003E0589">
      <w:pPr>
        <w:spacing w:line="360" w:lineRule="auto"/>
        <w:rPr>
          <w:rFonts w:ascii="宋体" w:hAnsi="宋体"/>
          <w:color w:val="000000"/>
        </w:rPr>
      </w:pPr>
      <w:r>
        <w:rPr>
          <w:rFonts w:ascii="宋体" w:hAnsi="宋体" w:cs="宋体" w:hint="eastAsia"/>
          <w:color w:val="000000"/>
        </w:rPr>
        <w:t>单位审核人：</w:t>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cs="宋体" w:hint="eastAsia"/>
          <w:color w:val="000000"/>
        </w:rPr>
        <w:t>填表日期：</w:t>
      </w:r>
    </w:p>
    <w:p w:rsidR="003E0589" w:rsidRDefault="003E0589" w:rsidP="003E0589">
      <w:pPr>
        <w:rPr>
          <w:rFonts w:ascii="宋体" w:hAnsi="宋体"/>
          <w:b/>
          <w:bCs/>
          <w:color w:val="000000"/>
          <w:szCs w:val="21"/>
        </w:rPr>
      </w:pPr>
    </w:p>
    <w:p w:rsidR="003E0589" w:rsidRDefault="003E0589" w:rsidP="003E0589">
      <w:pPr>
        <w:rPr>
          <w:rFonts w:ascii="宋体" w:hAnsi="宋体"/>
          <w:b/>
          <w:bCs/>
          <w:color w:val="000000"/>
          <w:szCs w:val="21"/>
        </w:rPr>
      </w:pPr>
      <w:r>
        <w:rPr>
          <w:rFonts w:ascii="宋体" w:hAnsi="宋体" w:cs="宋体" w:hint="eastAsia"/>
          <w:b/>
          <w:bCs/>
          <w:color w:val="000000"/>
          <w:szCs w:val="21"/>
        </w:rPr>
        <w:t>填表说明：</w:t>
      </w:r>
    </w:p>
    <w:p w:rsidR="003E0589" w:rsidRDefault="003E0589" w:rsidP="003E0589">
      <w:pPr>
        <w:rPr>
          <w:rFonts w:ascii="宋体" w:hAnsi="宋体"/>
          <w:color w:val="000000"/>
          <w:szCs w:val="21"/>
        </w:rPr>
      </w:pPr>
      <w:r>
        <w:rPr>
          <w:rFonts w:ascii="宋体" w:hAnsi="宋体" w:cs="宋体" w:hint="eastAsia"/>
          <w:color w:val="000000"/>
          <w:szCs w:val="21"/>
        </w:rPr>
        <w:t>1．单位和职工的住房公积金缴存比例为各5%至7%。单位可以在各5%至7%的范围内，自主确定住房公积金缴存比例。单位和职工的住房公积金缴存比例应当一致。</w:t>
      </w:r>
    </w:p>
    <w:p w:rsidR="003E0589" w:rsidRDefault="003E0589" w:rsidP="003E0589">
      <w:pPr>
        <w:widowControl/>
        <w:jc w:val="left"/>
        <w:rPr>
          <w:rFonts w:ascii="宋体" w:hAnsi="宋体" w:cs="宋体"/>
          <w:color w:val="000000"/>
          <w:szCs w:val="21"/>
        </w:rPr>
      </w:pPr>
      <w:r>
        <w:rPr>
          <w:rFonts w:ascii="宋体" w:hAnsi="宋体" w:cs="宋体" w:hint="eastAsia"/>
          <w:color w:val="000000"/>
          <w:szCs w:val="21"/>
        </w:rPr>
        <w:t>2．本表一式一份。单位填妥并加盖公章后，送交单位经营地或注册地所属区的上海市公积金管理中心业务审核网点留存。</w:t>
      </w:r>
    </w:p>
    <w:p w:rsidR="00C81583" w:rsidRDefault="00C81583"/>
    <w:sectPr w:rsidR="00C81583" w:rsidSect="00C815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589"/>
    <w:rsid w:val="003E0589"/>
    <w:rsid w:val="00C81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2019-03-21T01:53:00Z</dcterms:created>
  <dcterms:modified xsi:type="dcterms:W3CDTF">2019-03-21T01:54:00Z</dcterms:modified>
</cp:coreProperties>
</file>